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E93D" w14:textId="77777777" w:rsidR="00D40714" w:rsidRPr="00D40714" w:rsidRDefault="00D40714" w:rsidP="00D4071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</w:pPr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Prayer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for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peace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on May 8, 2025 in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commemoration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of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the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end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of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the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Second World War 80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years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</w:t>
      </w:r>
      <w:proofErr w:type="spellStart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>ago</w:t>
      </w:r>
      <w:proofErr w:type="spellEnd"/>
      <w:r w:rsidRPr="00D40714">
        <w:rPr>
          <w:rFonts w:asciiTheme="majorHAnsi" w:eastAsiaTheme="majorEastAsia" w:hAnsiTheme="majorHAnsi" w:cstheme="majorBidi"/>
          <w:color w:val="2F5496" w:themeColor="accent1" w:themeShade="BF"/>
          <w:spacing w:val="15"/>
          <w:sz w:val="32"/>
          <w:szCs w:val="32"/>
        </w:rPr>
        <w:t xml:space="preserve"> </w:t>
      </w:r>
    </w:p>
    <w:p w14:paraId="5996AE63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</w:p>
    <w:p w14:paraId="04ACF505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Hymn</w:t>
      </w:r>
      <w:proofErr w:type="spellEnd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or</w:t>
      </w:r>
      <w:proofErr w:type="spellEnd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 instrumental </w:t>
      </w:r>
      <w:proofErr w:type="spellStart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music</w:t>
      </w:r>
      <w:proofErr w:type="spellEnd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 </w:t>
      </w:r>
    </w:p>
    <w:p w14:paraId="7A406740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Welcome</w:t>
      </w:r>
    </w:p>
    <w:p w14:paraId="13C6096C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Few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things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remarkable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inspiring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war. May 8, 1945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marked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unimaginable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suffering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Europe,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although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followed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was still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uncertain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But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something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new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became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tangible. </w:t>
      </w:r>
    </w:p>
    <w:p w14:paraId="2F6441C9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commemorate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World War II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painfully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aware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still 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today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horrors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pause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name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Lord,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was,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343C95C9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Song </w:t>
      </w:r>
    </w:p>
    <w:p w14:paraId="134B0ABA" w14:textId="77777777" w:rsidR="00D40714" w:rsidRPr="00D40714" w:rsidRDefault="00D40714" w:rsidP="00D40714">
      <w:pPr>
        <w:spacing w:after="8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Prayer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Psalm 145, 1 – 13</w:t>
      </w:r>
    </w:p>
    <w:p w14:paraId="40E738B8" w14:textId="77777777" w:rsidR="00D40714" w:rsidRPr="00D40714" w:rsidRDefault="00D40714" w:rsidP="00D40714">
      <w:pPr>
        <w:spacing w:after="8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</w:p>
    <w:p w14:paraId="0177B8B3" w14:textId="77777777" w:rsidR="00D40714" w:rsidRPr="00D40714" w:rsidRDefault="00D40714" w:rsidP="00D40714">
      <w:pPr>
        <w:spacing w:after="80"/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psalm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praise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David</w:t>
      </w: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.</w:t>
      </w:r>
    </w:p>
    <w:p w14:paraId="68F553F0" w14:textId="77777777" w:rsidR="00D40714" w:rsidRPr="00D40714" w:rsidRDefault="00D40714" w:rsidP="00D40714">
      <w:pPr>
        <w:spacing w:after="8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1 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I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exalt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King;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I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praise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name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2 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Every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praise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extol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name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26A1FEC6" w14:textId="77777777" w:rsidR="00D40714" w:rsidRPr="00D40714" w:rsidRDefault="00D40714" w:rsidP="00D40714">
      <w:pPr>
        <w:spacing w:after="8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3 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Great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Lord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most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worthy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praise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;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>    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greatness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one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fathom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4 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One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generation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commends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works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another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;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>    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tell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mighty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acts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5 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speak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glorious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splendor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majesty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—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and I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meditate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on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wonderful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works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[</w:t>
      </w:r>
      <w:hyperlink r:id="rId6" w:anchor="fen-NIV-16326b" w:tooltip="See footnote b" w:history="1">
        <w:r w:rsidRPr="00D40714">
          <w:rPr>
            <w:rFonts w:ascii="Bio Sans" w:hAnsi="Bio Sans"/>
            <w:color w:val="0563C1" w:themeColor="hyperlink"/>
            <w:spacing w:val="15"/>
            <w:sz w:val="24"/>
            <w:szCs w:val="24"/>
            <w:u w:val="single"/>
            <w:vertAlign w:val="superscript"/>
          </w:rPr>
          <w:t>b</w:t>
        </w:r>
      </w:hyperlink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]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6 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tell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power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awesome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works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—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and I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proclaim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great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deeds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7 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celebrate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abundant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goodness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joyfully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sing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righteousness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2FB7B60A" w14:textId="77777777" w:rsidR="00D40714" w:rsidRPr="00D40714" w:rsidRDefault="00D40714" w:rsidP="00D40714">
      <w:pPr>
        <w:spacing w:after="8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8 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The Lord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gracious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compassionate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,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slow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anger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rich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love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35CF7BBE" w14:textId="77777777" w:rsidR="00D40714" w:rsidRPr="00D40714" w:rsidRDefault="00D40714" w:rsidP="00D40714">
      <w:pPr>
        <w:spacing w:after="8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9 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The Lord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good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all;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compassion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on all 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made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10 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works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praise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, Lord;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>    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faithful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extol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11 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tell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glory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kingdom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speak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might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,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lastRenderedPageBreak/>
        <w:t>12 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know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mighty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acts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glorious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splendor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kingdom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13 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kingdom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everlasting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kingdom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,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dominion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endures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through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generations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73CB0741" w14:textId="77777777" w:rsidR="00D40714" w:rsidRPr="00D40714" w:rsidRDefault="00D40714" w:rsidP="00D40714">
      <w:pPr>
        <w:spacing w:after="8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The Lord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trustworthy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all 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promises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    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faithful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all he </w:t>
      </w:r>
      <w:proofErr w:type="spellStart"/>
      <w:proofErr w:type="gram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does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[</w:t>
      </w:r>
      <w:proofErr w:type="gramEnd"/>
      <w:hyperlink r:id="rId7" w:anchor="fen-NIV-16334c" w:tooltip="See footnote c" w:history="1">
        <w:r w:rsidRPr="00D40714">
          <w:rPr>
            <w:rFonts w:ascii="Bio Sans" w:hAnsi="Bio Sans"/>
            <w:color w:val="0563C1" w:themeColor="hyperlink"/>
            <w:spacing w:val="15"/>
            <w:sz w:val="24"/>
            <w:szCs w:val="24"/>
            <w:u w:val="single"/>
            <w:vertAlign w:val="superscript"/>
          </w:rPr>
          <w:t>c</w:t>
        </w:r>
      </w:hyperlink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  <w:vertAlign w:val="superscript"/>
        </w:rPr>
        <w:t>]</w:t>
      </w:r>
    </w:p>
    <w:p w14:paraId="4EE243A5" w14:textId="77777777" w:rsidR="00D40714" w:rsidRPr="00D40714" w:rsidRDefault="00D40714" w:rsidP="00D40714">
      <w:pPr>
        <w:spacing w:after="8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Amen</w:t>
      </w:r>
    </w:p>
    <w:p w14:paraId="5949F4AB" w14:textId="77777777" w:rsidR="00D40714" w:rsidRPr="00D40714" w:rsidRDefault="00D40714" w:rsidP="00D40714">
      <w:pPr>
        <w:spacing w:after="8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</w:p>
    <w:p w14:paraId="053C3B43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Song (Suggestion: </w:t>
      </w:r>
      <w:proofErr w:type="spellStart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Laudate</w:t>
      </w:r>
      <w:proofErr w:type="spellEnd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 omnes </w:t>
      </w:r>
      <w:proofErr w:type="spellStart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gentes</w:t>
      </w:r>
      <w:proofErr w:type="spellEnd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)</w:t>
      </w:r>
    </w:p>
    <w:p w14:paraId="72BA2578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Commemoration</w:t>
      </w:r>
      <w:proofErr w:type="spellEnd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 </w:t>
      </w:r>
    </w:p>
    <w:p w14:paraId="6A3C6C45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8, 1945. 80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years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ago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World War II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ended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unconditional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surrender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Germany.  </w:t>
      </w:r>
    </w:p>
    <w:p w14:paraId="2B1280B0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immeasurable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suffering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caused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Germany.</w:t>
      </w:r>
    </w:p>
    <w:p w14:paraId="7FDFAFCF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Over 6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million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murdered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Jews.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Persecution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murder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Sinti and Roma,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political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opposition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disabilities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homosexuals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many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others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denied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right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live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Nazis.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intimidation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discrimination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violence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43688A2A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commemorate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more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50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million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35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million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wounded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3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million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missing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think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horrors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associated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war.</w:t>
      </w:r>
    </w:p>
    <w:p w14:paraId="1C8951BD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failures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German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church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during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Nazi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era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5B118963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liberation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Jews and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threatened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deportation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From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today's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perspective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May 8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opened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window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amidst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destruction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hunger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misery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war.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something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new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life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togetherness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Germany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across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national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borders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Europe. But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prospects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looked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differently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back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4AD090FA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The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prospects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opened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after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different in East and West Germany and Europe. The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therefore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associated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separation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Germany and Europe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two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political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entities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3E56A3E2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grateful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Germany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today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good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relations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neighboring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countries.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possibility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reconciliation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know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friendship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today’s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Poland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France,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Czech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Republic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many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other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countries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suffered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from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Nazi-Germany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cannot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taken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granted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1CD9DF82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8, 1945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beginning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German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churches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'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confrontation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responsibility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during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Nazi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era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6D603FDC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lastRenderedPageBreak/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clear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World Council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Churches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Amsterdam in 1948: “War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contrary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tot he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” </w:t>
      </w:r>
    </w:p>
    <w:p w14:paraId="207EDF9F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May 8, 1945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liberation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from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Nazi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ideology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The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ideology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entrenched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people's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minds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years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not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suddenly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disappear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capitulation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But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confrontation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ideology’s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destructive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nature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could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begin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Today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see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deeply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racist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anti-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semitic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attitudes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still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present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society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becoming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louder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again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therefore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think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reminder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“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never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again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”,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vowed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survivors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liberated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Buchenwald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concentration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camp on April 19, 1945. </w:t>
      </w:r>
    </w:p>
    <w:p w14:paraId="3E55A49D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WhileWorld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 II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remains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unprecedented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horror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brutality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still wars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today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leave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stunned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Overall,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armed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conflicts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on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rise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worldwide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count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casualties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know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: Numbers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abstract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cannot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fully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capture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horror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But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behind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number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human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Someone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was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loved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friends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wanted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achieve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something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perhaps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made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music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liked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dancing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 </w:t>
      </w:r>
    </w:p>
    <w:p w14:paraId="7698EA4E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live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followers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Jesus,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dedicated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live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rejection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violence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know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about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God's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love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weak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sometimes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at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loss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ourselves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: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respond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horrors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injustice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war? </w:t>
      </w:r>
    </w:p>
    <w:p w14:paraId="6361B948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Looking back,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associate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8, 1945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window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The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window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opened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economic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ties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between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European countries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developed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encounters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between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became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possible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exchanges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promoted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walls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broken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down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unity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between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East and West was possible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again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Terrors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roamed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south-east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during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after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days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Wars on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european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continent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Again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fell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victim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genocidal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attempts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hesitant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West.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great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effort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Europe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tried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overcome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br/>
        <w:t xml:space="preserve">Today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speak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“EU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project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”,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which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9, Europe Day,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reminder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The European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bells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ring out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world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across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borders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: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Let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! </w:t>
      </w:r>
    </w:p>
    <w:p w14:paraId="370DDE3E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associate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window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hold on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Because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know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about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God's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described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prophet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Isaiah,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example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: </w:t>
      </w:r>
    </w:p>
    <w:p w14:paraId="2A13B742" w14:textId="77777777" w:rsidR="00D40714" w:rsidRPr="00D40714" w:rsidRDefault="00D40714" w:rsidP="00D40714">
      <w:pPr>
        <w:spacing w:after="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2 The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walking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darkness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seen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great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light;</w:t>
      </w:r>
    </w:p>
    <w:p w14:paraId="516A246F" w14:textId="77777777" w:rsidR="00D40714" w:rsidRPr="00D40714" w:rsidRDefault="00D40714" w:rsidP="00D40714">
      <w:pPr>
        <w:spacing w:after="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on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living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land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deep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darkness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light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dawned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70049EC6" w14:textId="77777777" w:rsidR="00D40714" w:rsidRPr="00D40714" w:rsidRDefault="00D40714" w:rsidP="00D40714">
      <w:pPr>
        <w:spacing w:after="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3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enlarged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increased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joy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;</w:t>
      </w:r>
    </w:p>
    <w:p w14:paraId="7C4BF3B5" w14:textId="77777777" w:rsidR="00D40714" w:rsidRPr="00D40714" w:rsidRDefault="00D40714" w:rsidP="00D40714">
      <w:pPr>
        <w:spacing w:after="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rejoice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before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rejoice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harvest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,</w:t>
      </w:r>
    </w:p>
    <w:p w14:paraId="08D1689C" w14:textId="77777777" w:rsidR="00D40714" w:rsidRPr="00D40714" w:rsidRDefault="00D40714" w:rsidP="00D40714">
      <w:pPr>
        <w:spacing w:after="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lastRenderedPageBreak/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warriors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rejoice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dividing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plunder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64A6D3E7" w14:textId="77777777" w:rsidR="00D40714" w:rsidRPr="00D40714" w:rsidRDefault="00D40714" w:rsidP="00D40714">
      <w:pPr>
        <w:spacing w:after="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4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Midian’s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defeat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shattered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yoke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burdens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bar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across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shoulders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rod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oppressor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6F1C3DB3" w14:textId="77777777" w:rsidR="00D40714" w:rsidRPr="00D40714" w:rsidRDefault="00D40714" w:rsidP="00D40714">
      <w:pPr>
        <w:spacing w:after="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5 Every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warrior’s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boot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used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battle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garment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rolled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blood</w:t>
      </w:r>
      <w:proofErr w:type="spellEnd"/>
    </w:p>
    <w:p w14:paraId="2977F4BD" w14:textId="77777777" w:rsidR="00D40714" w:rsidRPr="00D40714" w:rsidRDefault="00D40714" w:rsidP="00D40714">
      <w:pPr>
        <w:spacing w:after="0"/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destined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burning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fuel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fire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79F4C21C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(Isaiah 9:2-5, NIV)</w:t>
      </w:r>
    </w:p>
    <w:p w14:paraId="3DC7A901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associate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window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God's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promise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: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 end.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part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God's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movement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on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earth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Gospel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Luke, Zechariah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sings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feet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guided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path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(Luke 1:79, NIV).</w:t>
      </w:r>
    </w:p>
    <w:p w14:paraId="2FAB5685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therefore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well-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founded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himself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brings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world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-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celebrate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not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least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Advent, at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beginning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church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year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: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God's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5B22E6E9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hold on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among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humans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world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-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keep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building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good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spirits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65015421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Standing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take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many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different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forms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Sometimes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quiet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comforting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fellow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human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Sometimes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louder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contradict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enmity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discrimination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hatred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Standing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mean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facilitating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encounters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neighbors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Europe.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mean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helping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migrants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find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new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homeland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mean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standing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refuse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do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military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service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reasons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conscience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mean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recognizing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conflicts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helping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resolve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still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small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Most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probably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ideas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on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7F056DDF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remember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May 8, 1945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which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higher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reason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0E54F5D5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Amen</w:t>
      </w:r>
    </w:p>
    <w:p w14:paraId="6C679C8E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</w:p>
    <w:p w14:paraId="5DEDEBEB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Song</w:t>
      </w:r>
    </w:p>
    <w:p w14:paraId="0B808BCA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</w:p>
    <w:p w14:paraId="5D7F69B2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Intercessory</w:t>
      </w:r>
      <w:proofErr w:type="spellEnd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prayer</w:t>
      </w:r>
      <w:proofErr w:type="spellEnd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 </w:t>
      </w:r>
    </w:p>
    <w:p w14:paraId="7C06BD08" w14:textId="77777777" w:rsidR="00D40714" w:rsidRPr="00D40714" w:rsidRDefault="00D40714" w:rsidP="00D40714">
      <w:pPr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Introduction</w:t>
      </w:r>
      <w:proofErr w:type="spellEnd"/>
    </w:p>
    <w:p w14:paraId="298EE746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raging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again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Europe. The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Russian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aggression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raging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Ukraine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over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three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years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seems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end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atrocities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6A4B3C92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raging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again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Middle East. The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images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destruction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unbearable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635FAC91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lastRenderedPageBreak/>
        <w:t xml:space="preserve">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raging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again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many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places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world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which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many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not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talked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about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prominently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really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last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resort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? </w:t>
      </w:r>
    </w:p>
    <w:p w14:paraId="686C165B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concerned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about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stability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states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In 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many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instances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borders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get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ignored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people's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lives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put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risk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15A29F8A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diplomatic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negotiations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success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The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history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Europe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shows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most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surprising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events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light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darkest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hours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1ACF3BFD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let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us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place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our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God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so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close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suffer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:</w:t>
      </w:r>
    </w:p>
    <w:p w14:paraId="1B3D1DFF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</w:p>
    <w:p w14:paraId="12B48540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mourn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dead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injured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326891E9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fear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persecution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hardship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70B2712E" w14:textId="77777777" w:rsidR="00D40714" w:rsidRPr="00D40714" w:rsidRDefault="00D40714" w:rsidP="00D40714">
      <w:pPr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ab/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mercy</w:t>
      </w:r>
      <w:proofErr w:type="spellEnd"/>
    </w:p>
    <w:p w14:paraId="08ACF43D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flee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escape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lives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</w:p>
    <w:p w14:paraId="6E228BD1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held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hostage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fear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lives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3E5AD1F4" w14:textId="77777777" w:rsidR="00D40714" w:rsidRPr="00D40714" w:rsidRDefault="00D40714" w:rsidP="00D40714">
      <w:pPr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ab/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mercy</w:t>
      </w:r>
      <w:proofErr w:type="spellEnd"/>
    </w:p>
    <w:p w14:paraId="3D354F63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help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fleeing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do not cast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out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reject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reach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out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41336953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critically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confront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dangers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more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repressive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violence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treated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hostility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doing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so.</w:t>
      </w:r>
    </w:p>
    <w:p w14:paraId="6C5C5F41" w14:textId="77777777" w:rsidR="00D40714" w:rsidRPr="00D40714" w:rsidRDefault="00D40714" w:rsidP="00D40714">
      <w:pPr>
        <w:ind w:firstLine="708"/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mercy</w:t>
      </w:r>
      <w:proofErr w:type="spellEnd"/>
    </w:p>
    <w:p w14:paraId="2EBF331B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hungry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homeless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without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necessary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medical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care.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live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misery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repression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hardship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78185B43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thirst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justice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freedom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59720BFB" w14:textId="77777777" w:rsidR="00D40714" w:rsidRPr="00D40714" w:rsidRDefault="00D40714" w:rsidP="00D40714">
      <w:pPr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ab/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mercy</w:t>
      </w:r>
      <w:proofErr w:type="spellEnd"/>
    </w:p>
    <w:p w14:paraId="074272BB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responsible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politics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society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entrusted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care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order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service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law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justice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1B381B8B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bear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political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responsibility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recognize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respect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value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human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dignity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charity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52857265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perpetrators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violence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Fall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into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arms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interrupt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murderous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actions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awaken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compassion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shame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648270CB" w14:textId="77777777" w:rsidR="00D40714" w:rsidRPr="00D40714" w:rsidRDefault="00D40714" w:rsidP="00D40714">
      <w:pPr>
        <w:ind w:firstLine="708"/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lastRenderedPageBreak/>
        <w:t>We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mercy</w:t>
      </w:r>
      <w:proofErr w:type="spellEnd"/>
    </w:p>
    <w:p w14:paraId="7B2E0F5B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cannot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forgive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lost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trust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311020AD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strive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peace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justice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: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families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among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friends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cities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countries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dialogue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between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cultures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religions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52C2682F" w14:textId="77777777" w:rsidR="00D40714" w:rsidRPr="00D40714" w:rsidRDefault="00D40714" w:rsidP="00D40714">
      <w:pPr>
        <w:ind w:firstLine="708"/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mercy</w:t>
      </w:r>
      <w:proofErr w:type="spellEnd"/>
    </w:p>
    <w:p w14:paraId="0723BD07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tired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living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war.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Those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who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wish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life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freedom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a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life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without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hunger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suffering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death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and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pain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011762E1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people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with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helping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hands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may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not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despair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That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they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will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recognize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value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of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their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help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whether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on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ground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war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zone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here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. </w:t>
      </w:r>
    </w:p>
    <w:p w14:paraId="79390117" w14:textId="77777777" w:rsidR="00D40714" w:rsidRPr="00D40714" w:rsidRDefault="00D40714" w:rsidP="00D40714">
      <w:pPr>
        <w:ind w:firstLine="708"/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pray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,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have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mercy</w:t>
      </w:r>
      <w:proofErr w:type="spellEnd"/>
    </w:p>
    <w:p w14:paraId="1AEBC7C5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ask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you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in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silence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everything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for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which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lack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the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 </w:t>
      </w:r>
      <w:proofErr w:type="spellStart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words</w:t>
      </w:r>
      <w:proofErr w:type="spellEnd"/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.</w:t>
      </w:r>
    </w:p>
    <w:p w14:paraId="625B8BAF" w14:textId="77777777" w:rsidR="00D40714" w:rsidRPr="00D40714" w:rsidRDefault="00D40714" w:rsidP="00D40714">
      <w:pPr>
        <w:rPr>
          <w:rFonts w:ascii="Bio Sans" w:hAnsi="Bio Sans"/>
          <w:color w:val="5A5A5A" w:themeColor="text1" w:themeTint="A5"/>
          <w:spacing w:val="15"/>
          <w:sz w:val="24"/>
          <w:szCs w:val="24"/>
        </w:rPr>
      </w:pPr>
    </w:p>
    <w:p w14:paraId="6D0A9E79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Silence</w:t>
      </w:r>
    </w:p>
    <w:p w14:paraId="4B6E895C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The </w:t>
      </w:r>
      <w:proofErr w:type="spellStart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Lord’s</w:t>
      </w:r>
      <w:proofErr w:type="spellEnd"/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 Prayer</w:t>
      </w:r>
    </w:p>
    <w:p w14:paraId="6A985C92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>Blessing</w:t>
      </w:r>
    </w:p>
    <w:p w14:paraId="7224382F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  <w:t xml:space="preserve">Music 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 xml:space="preserve">(e.g. </w:t>
      </w:r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„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Hevenu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 schalom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alejchem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“</w:t>
      </w:r>
      <w:r w:rsidRPr="00D40714">
        <w:rPr>
          <w:rFonts w:ascii="Bio Sans" w:hAnsi="Bio Sans"/>
          <w:color w:val="5A5A5A" w:themeColor="text1" w:themeTint="A5"/>
          <w:spacing w:val="15"/>
          <w:sz w:val="24"/>
          <w:szCs w:val="24"/>
        </w:rPr>
        <w:t>)</w:t>
      </w:r>
    </w:p>
    <w:p w14:paraId="728C5988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</w:p>
    <w:p w14:paraId="0D53BD5B" w14:textId="77777777" w:rsidR="00D40714" w:rsidRPr="00D40714" w:rsidRDefault="00D40714" w:rsidP="00D40714">
      <w:pPr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</w:pPr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 xml:space="preserve">(Felix Paul, EVLKA, Maria Schiffels, EVLKS, Frauke Laaser, </w:t>
      </w:r>
      <w:proofErr w:type="spellStart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EKiR</w:t>
      </w:r>
      <w:proofErr w:type="spellEnd"/>
      <w:r w:rsidRPr="00D40714">
        <w:rPr>
          <w:rFonts w:ascii="Bio Sans" w:hAnsi="Bio Sans"/>
          <w:i/>
          <w:iCs/>
          <w:color w:val="5A5A5A" w:themeColor="text1" w:themeTint="A5"/>
          <w:spacing w:val="15"/>
          <w:sz w:val="24"/>
          <w:szCs w:val="24"/>
        </w:rPr>
        <w:t>)</w:t>
      </w:r>
    </w:p>
    <w:p w14:paraId="609404C7" w14:textId="77777777" w:rsidR="00D40714" w:rsidRPr="00D40714" w:rsidRDefault="00D40714" w:rsidP="00D40714">
      <w:pPr>
        <w:rPr>
          <w:rFonts w:ascii="Bio Sans" w:hAnsi="Bio Sans"/>
          <w:b/>
          <w:bCs/>
          <w:color w:val="5A5A5A" w:themeColor="text1" w:themeTint="A5"/>
          <w:spacing w:val="15"/>
          <w:sz w:val="24"/>
          <w:szCs w:val="24"/>
        </w:rPr>
      </w:pPr>
    </w:p>
    <w:p w14:paraId="16FBFFC2" w14:textId="47EC59F6" w:rsidR="00830411" w:rsidRPr="00830411" w:rsidRDefault="00BC0CD4" w:rsidP="000C0DA0">
      <w:pPr>
        <w:spacing w:line="192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E3F4C2" wp14:editId="450F5791">
            <wp:simplePos x="0" y="0"/>
            <wp:positionH relativeFrom="column">
              <wp:posOffset>4587875</wp:posOffset>
            </wp:positionH>
            <wp:positionV relativeFrom="page">
              <wp:posOffset>237490</wp:posOffset>
            </wp:positionV>
            <wp:extent cx="1822450" cy="1666875"/>
            <wp:effectExtent l="0" t="0" r="6350" b="9525"/>
            <wp:wrapThrough wrapText="bothSides">
              <wp:wrapPolygon edited="0">
                <wp:start x="0" y="0"/>
                <wp:lineTo x="0" y="21477"/>
                <wp:lineTo x="21449" y="21477"/>
                <wp:lineTo x="2144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411" w:rsidRPr="00830411" w:rsidSect="0083041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8514" w14:textId="77777777" w:rsidR="00BC0CD4" w:rsidRDefault="00BC0CD4" w:rsidP="00BC0CD4">
      <w:pPr>
        <w:spacing w:after="0" w:line="240" w:lineRule="auto"/>
      </w:pPr>
      <w:r>
        <w:separator/>
      </w:r>
    </w:p>
  </w:endnote>
  <w:endnote w:type="continuationSeparator" w:id="0">
    <w:p w14:paraId="333B9D07" w14:textId="77777777" w:rsidR="00BC0CD4" w:rsidRDefault="00BC0CD4" w:rsidP="00BC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 Sans"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159744"/>
      <w:docPartObj>
        <w:docPartGallery w:val="Page Numbers (Bottom of Page)"/>
        <w:docPartUnique/>
      </w:docPartObj>
    </w:sdtPr>
    <w:sdtContent>
      <w:p w14:paraId="5B239E9A" w14:textId="0CC8EC3E" w:rsidR="00D40714" w:rsidRDefault="00D4071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FF756" w14:textId="37EA5AAE" w:rsidR="00BC0CD4" w:rsidRPr="00D40714" w:rsidRDefault="00D40714" w:rsidP="00D40714">
    <w:pPr>
      <w:pStyle w:val="Fuzeile"/>
      <w:rPr>
        <w:i/>
        <w:iCs/>
        <w:sz w:val="18"/>
        <w:szCs w:val="18"/>
      </w:rPr>
    </w:pPr>
    <w:r w:rsidRPr="00D40714">
      <w:rPr>
        <w:i/>
        <w:iCs/>
        <w:sz w:val="18"/>
        <w:szCs w:val="18"/>
      </w:rPr>
      <w:t xml:space="preserve">Prayer </w:t>
    </w:r>
    <w:proofErr w:type="spellStart"/>
    <w:r w:rsidRPr="00D40714">
      <w:rPr>
        <w:i/>
        <w:iCs/>
        <w:sz w:val="18"/>
        <w:szCs w:val="18"/>
      </w:rPr>
      <w:t>for</w:t>
    </w:r>
    <w:proofErr w:type="spellEnd"/>
    <w:r w:rsidRPr="00D40714">
      <w:rPr>
        <w:i/>
        <w:iCs/>
        <w:sz w:val="18"/>
        <w:szCs w:val="18"/>
      </w:rPr>
      <w:t xml:space="preserve"> </w:t>
    </w:r>
    <w:proofErr w:type="spellStart"/>
    <w:r w:rsidRPr="00D40714">
      <w:rPr>
        <w:i/>
        <w:iCs/>
        <w:sz w:val="18"/>
        <w:szCs w:val="18"/>
      </w:rPr>
      <w:t>peace</w:t>
    </w:r>
    <w:proofErr w:type="spellEnd"/>
    <w:r w:rsidRPr="00D40714">
      <w:rPr>
        <w:i/>
        <w:iCs/>
        <w:sz w:val="18"/>
        <w:szCs w:val="18"/>
      </w:rPr>
      <w:t xml:space="preserve"> on May 8, 2025 in </w:t>
    </w:r>
    <w:proofErr w:type="spellStart"/>
    <w:r w:rsidRPr="00D40714">
      <w:rPr>
        <w:i/>
        <w:iCs/>
        <w:sz w:val="18"/>
        <w:szCs w:val="18"/>
      </w:rPr>
      <w:t>commemoration</w:t>
    </w:r>
    <w:proofErr w:type="spellEnd"/>
    <w:r w:rsidRPr="00D40714">
      <w:rPr>
        <w:i/>
        <w:iCs/>
        <w:sz w:val="18"/>
        <w:szCs w:val="18"/>
      </w:rPr>
      <w:t xml:space="preserve"> </w:t>
    </w:r>
    <w:proofErr w:type="spellStart"/>
    <w:r w:rsidRPr="00D40714">
      <w:rPr>
        <w:i/>
        <w:iCs/>
        <w:sz w:val="18"/>
        <w:szCs w:val="18"/>
      </w:rPr>
      <w:t>of</w:t>
    </w:r>
    <w:proofErr w:type="spellEnd"/>
    <w:r w:rsidRPr="00D40714">
      <w:rPr>
        <w:i/>
        <w:iCs/>
        <w:sz w:val="18"/>
        <w:szCs w:val="18"/>
      </w:rPr>
      <w:t xml:space="preserve"> </w:t>
    </w:r>
    <w:proofErr w:type="spellStart"/>
    <w:r w:rsidRPr="00D40714">
      <w:rPr>
        <w:i/>
        <w:iCs/>
        <w:sz w:val="18"/>
        <w:szCs w:val="18"/>
      </w:rPr>
      <w:t>the</w:t>
    </w:r>
    <w:proofErr w:type="spellEnd"/>
    <w:r w:rsidRPr="00D40714">
      <w:rPr>
        <w:i/>
        <w:iCs/>
        <w:sz w:val="18"/>
        <w:szCs w:val="18"/>
      </w:rPr>
      <w:t xml:space="preserve"> </w:t>
    </w:r>
    <w:proofErr w:type="spellStart"/>
    <w:r w:rsidRPr="00D40714">
      <w:rPr>
        <w:i/>
        <w:iCs/>
        <w:sz w:val="18"/>
        <w:szCs w:val="18"/>
      </w:rPr>
      <w:t>end</w:t>
    </w:r>
    <w:proofErr w:type="spellEnd"/>
    <w:r w:rsidRPr="00D40714">
      <w:rPr>
        <w:i/>
        <w:iCs/>
        <w:sz w:val="18"/>
        <w:szCs w:val="18"/>
      </w:rPr>
      <w:t xml:space="preserve"> </w:t>
    </w:r>
    <w:proofErr w:type="spellStart"/>
    <w:r w:rsidRPr="00D40714">
      <w:rPr>
        <w:i/>
        <w:iCs/>
        <w:sz w:val="18"/>
        <w:szCs w:val="18"/>
      </w:rPr>
      <w:t>of</w:t>
    </w:r>
    <w:proofErr w:type="spellEnd"/>
    <w:r w:rsidRPr="00D40714">
      <w:rPr>
        <w:i/>
        <w:iCs/>
        <w:sz w:val="18"/>
        <w:szCs w:val="18"/>
      </w:rPr>
      <w:t xml:space="preserve"> </w:t>
    </w:r>
    <w:proofErr w:type="spellStart"/>
    <w:r w:rsidRPr="00D40714">
      <w:rPr>
        <w:i/>
        <w:iCs/>
        <w:sz w:val="18"/>
        <w:szCs w:val="18"/>
      </w:rPr>
      <w:t>the</w:t>
    </w:r>
    <w:proofErr w:type="spellEnd"/>
    <w:r w:rsidRPr="00D40714">
      <w:rPr>
        <w:i/>
        <w:iCs/>
        <w:sz w:val="18"/>
        <w:szCs w:val="18"/>
      </w:rPr>
      <w:t xml:space="preserve"> Second World War 80 </w:t>
    </w:r>
    <w:proofErr w:type="spellStart"/>
    <w:r w:rsidRPr="00D40714">
      <w:rPr>
        <w:i/>
        <w:iCs/>
        <w:sz w:val="18"/>
        <w:szCs w:val="18"/>
      </w:rPr>
      <w:t>years</w:t>
    </w:r>
    <w:proofErr w:type="spellEnd"/>
    <w:r w:rsidRPr="00D40714">
      <w:rPr>
        <w:i/>
        <w:iCs/>
        <w:sz w:val="18"/>
        <w:szCs w:val="18"/>
      </w:rPr>
      <w:t xml:space="preserve"> </w:t>
    </w:r>
    <w:proofErr w:type="spellStart"/>
    <w:r w:rsidRPr="00D40714">
      <w:rPr>
        <w:i/>
        <w:iCs/>
        <w:sz w:val="18"/>
        <w:szCs w:val="18"/>
      </w:rPr>
      <w:t>ago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A737" w14:textId="77777777" w:rsidR="00BC0CD4" w:rsidRDefault="00BC0CD4" w:rsidP="00BC0CD4">
      <w:pPr>
        <w:spacing w:after="0" w:line="240" w:lineRule="auto"/>
      </w:pPr>
      <w:r>
        <w:separator/>
      </w:r>
    </w:p>
  </w:footnote>
  <w:footnote w:type="continuationSeparator" w:id="0">
    <w:p w14:paraId="02675407" w14:textId="77777777" w:rsidR="00BC0CD4" w:rsidRDefault="00BC0CD4" w:rsidP="00BC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91B8" w14:textId="3C20264E" w:rsidR="00830411" w:rsidRDefault="0083041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2405F" wp14:editId="6CF18C14">
          <wp:simplePos x="0" y="0"/>
          <wp:positionH relativeFrom="column">
            <wp:posOffset>4862830</wp:posOffset>
          </wp:positionH>
          <wp:positionV relativeFrom="page">
            <wp:posOffset>438150</wp:posOffset>
          </wp:positionV>
          <wp:extent cx="1310640" cy="1195070"/>
          <wp:effectExtent l="0" t="0" r="3810" b="5080"/>
          <wp:wrapThrough wrapText="bothSides">
            <wp:wrapPolygon edited="0">
              <wp:start x="0" y="0"/>
              <wp:lineTo x="0" y="21348"/>
              <wp:lineTo x="21349" y="21348"/>
              <wp:lineTo x="21349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D4"/>
    <w:rsid w:val="000C0DA0"/>
    <w:rsid w:val="001869C1"/>
    <w:rsid w:val="004060CB"/>
    <w:rsid w:val="005B75E0"/>
    <w:rsid w:val="007863E8"/>
    <w:rsid w:val="00830411"/>
    <w:rsid w:val="008764C1"/>
    <w:rsid w:val="0094208C"/>
    <w:rsid w:val="0094778E"/>
    <w:rsid w:val="00982E47"/>
    <w:rsid w:val="00A90652"/>
    <w:rsid w:val="00BA662A"/>
    <w:rsid w:val="00BC0CD4"/>
    <w:rsid w:val="00C73F99"/>
    <w:rsid w:val="00D40714"/>
    <w:rsid w:val="00F34388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4E019A"/>
  <w15:chartTrackingRefBased/>
  <w15:docId w15:val="{94E99657-618C-4B9D-8610-74EE253A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o Sans Light" w:eastAsiaTheme="minorHAnsi" w:hAnsi="Bio Sans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6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0CD4"/>
  </w:style>
  <w:style w:type="paragraph" w:styleId="Fuzeile">
    <w:name w:val="footer"/>
    <w:basedOn w:val="Standard"/>
    <w:link w:val="FuzeileZchn"/>
    <w:uiPriority w:val="99"/>
    <w:unhideWhenUsed/>
    <w:rsid w:val="00BC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0CD4"/>
  </w:style>
  <w:style w:type="paragraph" w:styleId="KeinLeerraum">
    <w:name w:val="No Spacing"/>
    <w:link w:val="KeinLeerraumZchn"/>
    <w:uiPriority w:val="1"/>
    <w:qFormat/>
    <w:rsid w:val="00BC0CD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C0CD4"/>
    <w:rPr>
      <w:rFonts w:eastAsiaTheme="minorEastAsia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060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6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Psalm%20145%3A1-13&amp;version=NI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salm%20145%3A1-13&amp;version=NI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1473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Schiffels, Maria</dc:creator>
  <cp:keywords/>
  <dc:description/>
  <cp:lastModifiedBy>Schiffels, Maria</cp:lastModifiedBy>
  <cp:revision>3</cp:revision>
  <cp:lastPrinted>2025-04-03T08:07:00Z</cp:lastPrinted>
  <dcterms:created xsi:type="dcterms:W3CDTF">2025-04-03T08:05:00Z</dcterms:created>
  <dcterms:modified xsi:type="dcterms:W3CDTF">2025-04-03T08:15:00Z</dcterms:modified>
</cp:coreProperties>
</file>